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15A7" w14:textId="77777777" w:rsidR="009A510E" w:rsidRDefault="001032BA"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水产学院202</w:t>
      </w:r>
      <w:r>
        <w:rPr>
          <w:rFonts w:ascii="宋体" w:hAnsi="宋体" w:cs="宋体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年博士研究生综合考核</w:t>
      </w:r>
    </w:p>
    <w:p w14:paraId="3E9D6245" w14:textId="77777777" w:rsidR="009A510E" w:rsidRDefault="001032BA"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要求</w:t>
      </w:r>
      <w:r>
        <w:rPr>
          <w:rFonts w:ascii="宋体" w:hAnsi="宋体" w:cs="宋体"/>
          <w:b/>
          <w:sz w:val="44"/>
          <w:szCs w:val="44"/>
        </w:rPr>
        <w:t>及安排</w:t>
      </w:r>
    </w:p>
    <w:p w14:paraId="0D634D20" w14:textId="77777777" w:rsidR="009A510E" w:rsidRDefault="009A510E">
      <w:pPr>
        <w:snapToGrid w:val="0"/>
        <w:spacing w:line="500" w:lineRule="exact"/>
        <w:contextualSpacing/>
        <w:rPr>
          <w:rFonts w:ascii="宋体" w:hAnsi="宋体" w:cs="宋体"/>
          <w:b/>
          <w:sz w:val="44"/>
          <w:szCs w:val="44"/>
        </w:rPr>
      </w:pPr>
    </w:p>
    <w:p w14:paraId="50AB9CE2" w14:textId="77777777" w:rsidR="009A510E" w:rsidRDefault="009A510E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14:paraId="181AC9B2" w14:textId="77777777" w:rsidR="009A510E" w:rsidRDefault="001032BA">
      <w:pPr>
        <w:spacing w:line="520" w:lineRule="exact"/>
        <w:ind w:firstLineChars="221" w:firstLine="71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一、综合考核总体安排 </w:t>
      </w:r>
    </w:p>
    <w:p w14:paraId="5BD51E23" w14:textId="7B8C5358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1.考生需提前完成中国海洋大学</w:t>
      </w:r>
      <w:proofErr w:type="gramStart"/>
      <w:r>
        <w:rPr>
          <w:rFonts w:ascii="仿宋" w:eastAsia="仿宋" w:hAnsi="仿宋"/>
          <w:sz w:val="32"/>
          <w:szCs w:val="32"/>
        </w:rPr>
        <w:t>研招网通知</w:t>
      </w:r>
      <w:proofErr w:type="gramEnd"/>
      <w:r>
        <w:rPr>
          <w:rFonts w:ascii="仿宋" w:eastAsia="仿宋" w:hAnsi="仿宋"/>
          <w:sz w:val="32"/>
          <w:szCs w:val="32"/>
        </w:rPr>
        <w:t>规定的基本环节，包括确认、缴费。请于6月18日</w:t>
      </w:r>
      <w:r w:rsidR="00E45FEE"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:00 前完成。</w:t>
      </w:r>
    </w:p>
    <w:p w14:paraId="5A8FF11C" w14:textId="77777777" w:rsidR="009A510E" w:rsidRDefault="001032BA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2.综合考核采用现场面试，综合考核地点为中国海洋大学鱼山</w:t>
      </w:r>
      <w:proofErr w:type="gramStart"/>
      <w:r>
        <w:rPr>
          <w:rFonts w:ascii="仿宋" w:eastAsia="仿宋" w:hAnsi="仿宋"/>
          <w:sz w:val="32"/>
          <w:szCs w:val="32"/>
        </w:rPr>
        <w:t>校区</w:t>
      </w:r>
      <w:r>
        <w:rPr>
          <w:rFonts w:ascii="仿宋" w:eastAsia="仿宋" w:hAnsi="仿宋" w:hint="eastAsia"/>
          <w:sz w:val="32"/>
          <w:szCs w:val="32"/>
        </w:rPr>
        <w:t>铭史楼</w:t>
      </w:r>
      <w:proofErr w:type="gramEnd"/>
      <w:r>
        <w:rPr>
          <w:rFonts w:ascii="仿宋" w:eastAsia="仿宋" w:hAnsi="仿宋"/>
          <w:sz w:val="32"/>
          <w:szCs w:val="32"/>
        </w:rPr>
        <w:t>（青岛市市南区鱼山路5 号）</w:t>
      </w:r>
      <w:r>
        <w:rPr>
          <w:rFonts w:ascii="仿宋" w:eastAsia="仿宋" w:hAnsi="仿宋" w:hint="eastAsia"/>
          <w:sz w:val="32"/>
          <w:szCs w:val="32"/>
        </w:rPr>
        <w:t>，考核分组及顺序</w:t>
      </w:r>
      <w:r>
        <w:rPr>
          <w:rFonts w:ascii="仿宋" w:eastAsia="仿宋" w:hAnsi="仿宋"/>
          <w:sz w:val="32"/>
          <w:szCs w:val="32"/>
        </w:rPr>
        <w:t>将于考核开始前张贴于</w:t>
      </w:r>
      <w:r>
        <w:rPr>
          <w:rFonts w:ascii="仿宋" w:eastAsia="仿宋" w:hAnsi="仿宋" w:hint="eastAsia"/>
          <w:sz w:val="32"/>
          <w:szCs w:val="32"/>
        </w:rPr>
        <w:t>考场。</w:t>
      </w:r>
    </w:p>
    <w:p w14:paraId="40E4277D" w14:textId="77777777" w:rsidR="009A510E" w:rsidRDefault="001032BA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3.每位考生面试结束，请立即离开，禁止与其他考生交流考试内容，禁止通过任何形式泄露考试题目。</w:t>
      </w:r>
    </w:p>
    <w:p w14:paraId="6235B05E" w14:textId="1D9EA1B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4. 请考生于6月18日 </w:t>
      </w:r>
      <w:r w:rsidR="00E45FEE"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:00 前完成心理素质测试（ https://xinli.sizhengwang.cn/student/login?redirect=%2Fhome）。未进行心理素质测试的考生不予参加综合考核。</w:t>
      </w:r>
    </w:p>
    <w:p w14:paraId="0758275D" w14:textId="77777777" w:rsidR="009A510E" w:rsidRDefault="001032BA">
      <w:pPr>
        <w:spacing w:line="520" w:lineRule="exact"/>
        <w:ind w:firstLineChars="221" w:firstLine="71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二、综合考核时间及安排 </w:t>
      </w:r>
    </w:p>
    <w:p w14:paraId="5AA70A1F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1.报到与资格审核 </w:t>
      </w:r>
    </w:p>
    <w:p w14:paraId="7F41BDAA" w14:textId="09DA12F6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时间：2025 年6月</w:t>
      </w:r>
      <w:r w:rsidR="00E45FEE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0-1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0，地点：中国海洋大学鱼山</w:t>
      </w:r>
      <w:proofErr w:type="gramStart"/>
      <w:r>
        <w:rPr>
          <w:rFonts w:ascii="仿宋" w:eastAsia="仿宋" w:hAnsi="仿宋" w:hint="eastAsia"/>
          <w:sz w:val="32"/>
          <w:szCs w:val="32"/>
        </w:rPr>
        <w:t>校区</w:t>
      </w:r>
      <w:r>
        <w:rPr>
          <w:rFonts w:ascii="仿宋" w:eastAsia="仿宋" w:hAnsi="仿宋"/>
          <w:sz w:val="32"/>
          <w:szCs w:val="32"/>
        </w:rPr>
        <w:t>铭史楼</w:t>
      </w:r>
      <w:proofErr w:type="gramEnd"/>
      <w:r>
        <w:rPr>
          <w:rFonts w:ascii="仿宋" w:eastAsia="仿宋" w:hAnsi="仿宋" w:hint="eastAsia"/>
          <w:sz w:val="32"/>
          <w:szCs w:val="32"/>
        </w:rPr>
        <w:t>207房间。</w:t>
      </w:r>
    </w:p>
    <w:p w14:paraId="2467A7C5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考生需携带以下材料： </w:t>
      </w:r>
    </w:p>
    <w:p w14:paraId="4E618975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（1）有效居民身份证； </w:t>
      </w:r>
    </w:p>
    <w:p w14:paraId="3963C3EC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（2）往届考生提供硕士阶段毕业证书、学位证书原件及《教育部学历证书电子注册备案表》（或《中国高等教育学历认证报告》原件）； </w:t>
      </w:r>
    </w:p>
    <w:p w14:paraId="53395BD2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在国外获得学历、学位的考生，应提供由教育部留学服务中心出具的国外学历、学位认定证书原件；</w:t>
      </w:r>
    </w:p>
    <w:p w14:paraId="565410B2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应届硕士毕业考生则须提交本人学生证（注册信息完整，特殊学制的考生需提供硕士所在学校的相关证明）、《教育部学籍在线验证报告》。</w:t>
      </w:r>
    </w:p>
    <w:p w14:paraId="27C824CF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信息核验不合格者不予综合考核。</w:t>
      </w:r>
    </w:p>
    <w:p w14:paraId="2D2C79CB" w14:textId="77777777" w:rsidR="009A510E" w:rsidRDefault="001032BA">
      <w:pPr>
        <w:spacing w:line="520" w:lineRule="exact"/>
        <w:ind w:firstLineChars="221" w:firstLine="707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2.其余安排见下表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40"/>
        <w:gridCol w:w="2688"/>
        <w:gridCol w:w="2005"/>
      </w:tblGrid>
      <w:tr w:rsidR="009A510E" w14:paraId="08EFC348" w14:textId="77777777">
        <w:trPr>
          <w:trHeight w:val="623"/>
          <w:jc w:val="center"/>
        </w:trPr>
        <w:tc>
          <w:tcPr>
            <w:tcW w:w="1980" w:type="dxa"/>
            <w:vAlign w:val="center"/>
          </w:tcPr>
          <w:p w14:paraId="3B614B44" w14:textId="77777777" w:rsidR="009A510E" w:rsidRDefault="001032BA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>
              <w:rPr>
                <w:rFonts w:ascii="仿宋" w:eastAsia="仿宋" w:hAnsi="仿宋" w:cs="黑体" w:hint="eastAsia"/>
                <w:b/>
                <w:sz w:val="30"/>
                <w:szCs w:val="30"/>
              </w:rPr>
              <w:t>学科代码</w:t>
            </w:r>
          </w:p>
        </w:tc>
        <w:tc>
          <w:tcPr>
            <w:tcW w:w="2840" w:type="dxa"/>
            <w:vAlign w:val="center"/>
          </w:tcPr>
          <w:p w14:paraId="1E913DB5" w14:textId="77777777" w:rsidR="009A510E" w:rsidRDefault="001032BA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>
              <w:rPr>
                <w:rFonts w:ascii="仿宋" w:eastAsia="仿宋" w:hAnsi="仿宋" w:cs="黑体" w:hint="eastAsia"/>
                <w:b/>
                <w:sz w:val="30"/>
                <w:szCs w:val="30"/>
              </w:rPr>
              <w:t>学科名称</w:t>
            </w:r>
          </w:p>
        </w:tc>
        <w:tc>
          <w:tcPr>
            <w:tcW w:w="2688" w:type="dxa"/>
            <w:vAlign w:val="center"/>
          </w:tcPr>
          <w:p w14:paraId="44F8FF9A" w14:textId="77777777" w:rsidR="009A510E" w:rsidRDefault="001032BA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>
              <w:rPr>
                <w:rFonts w:ascii="仿宋" w:eastAsia="仿宋" w:hAnsi="仿宋" w:cs="黑体" w:hint="eastAsia"/>
                <w:b/>
                <w:sz w:val="30"/>
                <w:szCs w:val="30"/>
              </w:rPr>
              <w:t>面试时间</w:t>
            </w:r>
          </w:p>
        </w:tc>
        <w:tc>
          <w:tcPr>
            <w:tcW w:w="2005" w:type="dxa"/>
            <w:vAlign w:val="center"/>
          </w:tcPr>
          <w:p w14:paraId="1F728F4A" w14:textId="77777777" w:rsidR="009A510E" w:rsidRDefault="001032BA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>
              <w:rPr>
                <w:rFonts w:ascii="仿宋" w:eastAsia="仿宋" w:hAnsi="仿宋" w:cs="黑体" w:hint="eastAsia"/>
                <w:b/>
                <w:sz w:val="30"/>
                <w:szCs w:val="30"/>
              </w:rPr>
              <w:t>地点</w:t>
            </w:r>
          </w:p>
        </w:tc>
      </w:tr>
      <w:tr w:rsidR="009A510E" w14:paraId="60CAC70F" w14:textId="77777777">
        <w:trPr>
          <w:trHeight w:val="662"/>
          <w:jc w:val="center"/>
        </w:trPr>
        <w:tc>
          <w:tcPr>
            <w:tcW w:w="1980" w:type="dxa"/>
          </w:tcPr>
          <w:p w14:paraId="712359E0" w14:textId="77777777" w:rsidR="009A510E" w:rsidRDefault="001032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071004</w:t>
            </w:r>
          </w:p>
        </w:tc>
        <w:tc>
          <w:tcPr>
            <w:tcW w:w="2840" w:type="dxa"/>
          </w:tcPr>
          <w:p w14:paraId="743BD378" w14:textId="77777777" w:rsidR="009A510E" w:rsidRDefault="001032BA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水生生物学</w:t>
            </w:r>
          </w:p>
        </w:tc>
        <w:tc>
          <w:tcPr>
            <w:tcW w:w="2688" w:type="dxa"/>
            <w:vMerge w:val="restart"/>
            <w:vAlign w:val="center"/>
          </w:tcPr>
          <w:p w14:paraId="362C8E6B" w14:textId="3D0F70E8" w:rsidR="009A510E" w:rsidRDefault="001032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E45FEE">
              <w:rPr>
                <w:rFonts w:ascii="仿宋" w:eastAsia="仿宋" w:hAnsi="仿宋"/>
                <w:sz w:val="30"/>
                <w:szCs w:val="30"/>
              </w:rPr>
              <w:t>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14:paraId="5A748329" w14:textId="77777777" w:rsidR="009A510E" w:rsidRDefault="001032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:00</w:t>
            </w:r>
            <w:r>
              <w:rPr>
                <w:rFonts w:ascii="仿宋" w:eastAsia="仿宋" w:hAnsi="仿宋"/>
                <w:sz w:val="30"/>
                <w:szCs w:val="30"/>
              </w:rPr>
              <w:t>-12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:00</w:t>
            </w:r>
          </w:p>
          <w:p w14:paraId="1A7758A9" w14:textId="77777777" w:rsidR="009A510E" w:rsidRDefault="001032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:00</w:t>
            </w:r>
            <w:r>
              <w:rPr>
                <w:rFonts w:ascii="仿宋" w:eastAsia="仿宋" w:hAnsi="仿宋"/>
                <w:sz w:val="30"/>
                <w:szCs w:val="30"/>
              </w:rPr>
              <w:t>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:00</w:t>
            </w:r>
          </w:p>
        </w:tc>
        <w:tc>
          <w:tcPr>
            <w:tcW w:w="2005" w:type="dxa"/>
            <w:vMerge w:val="restart"/>
            <w:vAlign w:val="center"/>
          </w:tcPr>
          <w:p w14:paraId="58DE3CAE" w14:textId="77777777" w:rsidR="009A510E" w:rsidRDefault="001032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铭史楼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301</w:t>
            </w:r>
          </w:p>
        </w:tc>
      </w:tr>
      <w:tr w:rsidR="009A510E" w14:paraId="4F77B18B" w14:textId="77777777">
        <w:trPr>
          <w:trHeight w:val="561"/>
          <w:jc w:val="center"/>
        </w:trPr>
        <w:tc>
          <w:tcPr>
            <w:tcW w:w="1980" w:type="dxa"/>
          </w:tcPr>
          <w:p w14:paraId="5E438136" w14:textId="77777777" w:rsidR="009A510E" w:rsidRDefault="001032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090801</w:t>
            </w:r>
          </w:p>
        </w:tc>
        <w:tc>
          <w:tcPr>
            <w:tcW w:w="2840" w:type="dxa"/>
          </w:tcPr>
          <w:p w14:paraId="5EC0CAA2" w14:textId="77777777" w:rsidR="009A510E" w:rsidRDefault="001032BA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水产养殖</w:t>
            </w:r>
          </w:p>
        </w:tc>
        <w:tc>
          <w:tcPr>
            <w:tcW w:w="2688" w:type="dxa"/>
            <w:vMerge/>
            <w:vAlign w:val="center"/>
          </w:tcPr>
          <w:p w14:paraId="252A96C6" w14:textId="77777777" w:rsidR="009A510E" w:rsidRDefault="009A510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5" w:type="dxa"/>
            <w:vMerge/>
            <w:vAlign w:val="center"/>
          </w:tcPr>
          <w:p w14:paraId="6DE6EF50" w14:textId="77777777" w:rsidR="009A510E" w:rsidRDefault="009A510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510E" w14:paraId="3B6EE8DB" w14:textId="77777777">
        <w:trPr>
          <w:trHeight w:val="56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E0C77BA" w14:textId="55009EE2" w:rsidR="009A510E" w:rsidRDefault="001032BA" w:rsidP="009D688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090803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0300B4" w14:textId="77777777" w:rsidR="009A510E" w:rsidRDefault="001032BA" w:rsidP="009D688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渔业资源</w:t>
            </w:r>
          </w:p>
        </w:tc>
        <w:tc>
          <w:tcPr>
            <w:tcW w:w="2688" w:type="dxa"/>
            <w:vMerge/>
            <w:vAlign w:val="center"/>
          </w:tcPr>
          <w:p w14:paraId="78A3AA54" w14:textId="77777777" w:rsidR="009A510E" w:rsidRDefault="009A510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5" w:type="dxa"/>
            <w:vMerge/>
            <w:vAlign w:val="center"/>
          </w:tcPr>
          <w:p w14:paraId="5C65F722" w14:textId="77777777" w:rsidR="009A510E" w:rsidRDefault="009A510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510E" w14:paraId="7C5363AE" w14:textId="77777777">
        <w:trPr>
          <w:trHeight w:val="552"/>
          <w:jc w:val="center"/>
        </w:trPr>
        <w:tc>
          <w:tcPr>
            <w:tcW w:w="9513" w:type="dxa"/>
            <w:gridSpan w:val="4"/>
            <w:vAlign w:val="center"/>
          </w:tcPr>
          <w:p w14:paraId="3DE30779" w14:textId="1A782F90" w:rsidR="009A510E" w:rsidRDefault="001032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思想政治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素质</w:t>
            </w:r>
            <w:r>
              <w:rPr>
                <w:rFonts w:ascii="仿宋" w:eastAsia="仿宋" w:hAnsi="仿宋"/>
                <w:sz w:val="32"/>
                <w:szCs w:val="32"/>
              </w:rPr>
              <w:t>和品德考核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于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E45FEE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/>
                <w:sz w:val="32"/>
                <w:szCs w:val="32"/>
              </w:rPr>
              <w:t>下午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0-1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0在</w:t>
            </w:r>
            <w:r>
              <w:rPr>
                <w:rFonts w:ascii="仿宋" w:eastAsia="仿宋" w:hAnsi="仿宋"/>
                <w:sz w:val="32"/>
                <w:szCs w:val="32"/>
              </w:rPr>
              <w:t>鱼山</w:t>
            </w:r>
          </w:p>
          <w:p w14:paraId="49A28EF7" w14:textId="4B057A1F" w:rsidR="009A510E" w:rsidRDefault="001032BA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校区</w:t>
            </w:r>
            <w:r w:rsidR="00587847">
              <w:rPr>
                <w:rFonts w:ascii="仿宋" w:eastAsia="仿宋" w:hAnsi="仿宋" w:hint="eastAsia"/>
                <w:sz w:val="32"/>
                <w:szCs w:val="32"/>
              </w:rPr>
              <w:t>铭史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楼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进行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（具体地点报到当日张贴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于铭史楼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房间）</w:t>
            </w:r>
          </w:p>
        </w:tc>
      </w:tr>
    </w:tbl>
    <w:p w14:paraId="15027A7F" w14:textId="77777777" w:rsidR="009A510E" w:rsidRDefault="001032BA">
      <w:pPr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三、面试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流程</w:t>
      </w:r>
    </w:p>
    <w:p w14:paraId="1B221016" w14:textId="77777777" w:rsidR="009A510E" w:rsidRDefault="001032BA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面试内容</w:t>
      </w:r>
      <w:r>
        <w:rPr>
          <w:rFonts w:ascii="仿宋" w:eastAsia="仿宋" w:hAnsi="仿宋" w:cs="仿宋_GB2312"/>
          <w:sz w:val="32"/>
          <w:szCs w:val="32"/>
        </w:rPr>
        <w:t>包括：</w:t>
      </w:r>
    </w:p>
    <w:p w14:paraId="04CFED71" w14:textId="77777777" w:rsidR="009A510E" w:rsidRDefault="001032BA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1.考生自我介绍</w:t>
      </w:r>
      <w:r>
        <w:rPr>
          <w:rFonts w:ascii="仿宋" w:eastAsia="仿宋" w:hAnsi="仿宋" w:cs="仿宋_GB2312" w:hint="eastAsia"/>
          <w:sz w:val="32"/>
          <w:szCs w:val="32"/>
        </w:rPr>
        <w:t>（每位考生需准备10分钟以内的PPT汇报）。</w:t>
      </w:r>
      <w:bookmarkStart w:id="0" w:name="_GoBack"/>
      <w:bookmarkEnd w:id="0"/>
    </w:p>
    <w:p w14:paraId="37D4CC89" w14:textId="77777777" w:rsidR="009A510E" w:rsidRDefault="001032BA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专业能力</w:t>
      </w:r>
      <w:r>
        <w:rPr>
          <w:rFonts w:ascii="仿宋" w:eastAsia="仿宋" w:hAnsi="仿宋" w:cs="仿宋_GB2312"/>
          <w:sz w:val="32"/>
          <w:szCs w:val="32"/>
        </w:rPr>
        <w:t>考核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79B77E5B" w14:textId="77777777" w:rsidR="009A510E" w:rsidRDefault="001032BA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外国语水平考核。</w:t>
      </w:r>
    </w:p>
    <w:p w14:paraId="0F775A0E" w14:textId="77777777" w:rsidR="009A510E" w:rsidRDefault="001032BA">
      <w:pPr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四、注意事项</w:t>
      </w:r>
    </w:p>
    <w:p w14:paraId="792FE644" w14:textId="77777777" w:rsidR="009A510E" w:rsidRDefault="001032BA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1.考生要穿戴得体，保持良好的形象和精神面貌。</w:t>
      </w:r>
    </w:p>
    <w:p w14:paraId="029E2B2A" w14:textId="77777777" w:rsidR="009A510E" w:rsidRDefault="001032BA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2.综合考核准备期间，务必手机通讯畅通。</w:t>
      </w:r>
    </w:p>
    <w:p w14:paraId="2D4D147B" w14:textId="77777777" w:rsidR="009A510E" w:rsidRDefault="001032BA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3.凭《复试通知书》经校门工作人员核验后入校参加综合考核。 </w:t>
      </w:r>
    </w:p>
    <w:p w14:paraId="7B041996" w14:textId="77777777" w:rsidR="009A510E" w:rsidRDefault="001032BA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4.综合考核过程中禁止录音、录像，禁止将相关信息泄露给其他考生或公布在网上。 </w:t>
      </w:r>
    </w:p>
    <w:p w14:paraId="7F30E8B5" w14:textId="77777777" w:rsidR="009A510E" w:rsidRDefault="001032BA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5.考生应按通知时间参加考核，不得迟到，迟到30分钟视为放弃。 </w:t>
      </w:r>
    </w:p>
    <w:p w14:paraId="367408E6" w14:textId="77777777" w:rsidR="009A510E" w:rsidRDefault="001032BA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>未尽事宜，详见中国海洋大学研究生招生信息网相关通知。</w:t>
      </w:r>
    </w:p>
    <w:p w14:paraId="1C862B3C" w14:textId="77777777" w:rsidR="009A510E" w:rsidRDefault="009A510E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623561CE" w14:textId="77777777" w:rsidR="009A510E" w:rsidRDefault="001032BA">
      <w:pPr>
        <w:snapToGrid w:val="0"/>
        <w:spacing w:line="500" w:lineRule="exact"/>
        <w:ind w:firstLineChars="2100" w:firstLine="6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水产学院</w:t>
      </w:r>
    </w:p>
    <w:p w14:paraId="5C8B0C40" w14:textId="77777777" w:rsidR="009A510E" w:rsidRDefault="001032BA">
      <w:pPr>
        <w:snapToGrid w:val="0"/>
        <w:spacing w:line="500" w:lineRule="exact"/>
        <w:ind w:firstLineChars="2000" w:firstLine="6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9A510E">
      <w:pgSz w:w="11906" w:h="16838"/>
      <w:pgMar w:top="1440" w:right="1700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7FCF" w14:textId="77777777" w:rsidR="00FE392C" w:rsidRDefault="00FE392C" w:rsidP="009D6889">
      <w:r>
        <w:separator/>
      </w:r>
    </w:p>
  </w:endnote>
  <w:endnote w:type="continuationSeparator" w:id="0">
    <w:p w14:paraId="0D04FE0C" w14:textId="77777777" w:rsidR="00FE392C" w:rsidRDefault="00FE392C" w:rsidP="009D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D507" w14:textId="77777777" w:rsidR="00FE392C" w:rsidRDefault="00FE392C" w:rsidP="009D6889">
      <w:r>
        <w:separator/>
      </w:r>
    </w:p>
  </w:footnote>
  <w:footnote w:type="continuationSeparator" w:id="0">
    <w:p w14:paraId="30B23FBF" w14:textId="77777777" w:rsidR="00FE392C" w:rsidRDefault="00FE392C" w:rsidP="009D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0NmFlNTAyNTMyYWJjNWU1NTVmOWU2ZWRhZjVkMDEifQ=="/>
  </w:docVars>
  <w:rsids>
    <w:rsidRoot w:val="00FF189E"/>
    <w:rsid w:val="00046765"/>
    <w:rsid w:val="00083EF3"/>
    <w:rsid w:val="000C4862"/>
    <w:rsid w:val="000E35BA"/>
    <w:rsid w:val="000E46E4"/>
    <w:rsid w:val="001032BA"/>
    <w:rsid w:val="001179D3"/>
    <w:rsid w:val="001368CB"/>
    <w:rsid w:val="00206316"/>
    <w:rsid w:val="002249A2"/>
    <w:rsid w:val="00237D91"/>
    <w:rsid w:val="0030531D"/>
    <w:rsid w:val="003A19D9"/>
    <w:rsid w:val="003A66CE"/>
    <w:rsid w:val="003B5014"/>
    <w:rsid w:val="00401C10"/>
    <w:rsid w:val="00412F33"/>
    <w:rsid w:val="004C528D"/>
    <w:rsid w:val="004E570D"/>
    <w:rsid w:val="004F6DF4"/>
    <w:rsid w:val="0051056B"/>
    <w:rsid w:val="00520212"/>
    <w:rsid w:val="00536B7D"/>
    <w:rsid w:val="005477BC"/>
    <w:rsid w:val="00583929"/>
    <w:rsid w:val="00585905"/>
    <w:rsid w:val="00587847"/>
    <w:rsid w:val="005C0A36"/>
    <w:rsid w:val="00607DAD"/>
    <w:rsid w:val="00610BEB"/>
    <w:rsid w:val="00626B86"/>
    <w:rsid w:val="0073329E"/>
    <w:rsid w:val="007508E7"/>
    <w:rsid w:val="007701A5"/>
    <w:rsid w:val="0078672A"/>
    <w:rsid w:val="00793FE1"/>
    <w:rsid w:val="0085030E"/>
    <w:rsid w:val="008807A6"/>
    <w:rsid w:val="00890FFB"/>
    <w:rsid w:val="00940703"/>
    <w:rsid w:val="00985600"/>
    <w:rsid w:val="009A510E"/>
    <w:rsid w:val="009B3301"/>
    <w:rsid w:val="009C46A3"/>
    <w:rsid w:val="009D6889"/>
    <w:rsid w:val="00A125A5"/>
    <w:rsid w:val="00A16235"/>
    <w:rsid w:val="00AE7E42"/>
    <w:rsid w:val="00B77B67"/>
    <w:rsid w:val="00BC5B5B"/>
    <w:rsid w:val="00CA6B67"/>
    <w:rsid w:val="00D82191"/>
    <w:rsid w:val="00DB2C04"/>
    <w:rsid w:val="00DD19B5"/>
    <w:rsid w:val="00E07976"/>
    <w:rsid w:val="00E45FEE"/>
    <w:rsid w:val="00F168B7"/>
    <w:rsid w:val="00F203BC"/>
    <w:rsid w:val="00F7286D"/>
    <w:rsid w:val="00FE392C"/>
    <w:rsid w:val="00FF189E"/>
    <w:rsid w:val="30E51728"/>
    <w:rsid w:val="31C9515F"/>
    <w:rsid w:val="55BC7975"/>
    <w:rsid w:val="715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228"/>
  <w15:docId w15:val="{7B673A5F-F298-4752-8A38-E3E56A01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oucclh</cp:lastModifiedBy>
  <cp:revision>6</cp:revision>
  <cp:lastPrinted>2025-04-10T01:27:00Z</cp:lastPrinted>
  <dcterms:created xsi:type="dcterms:W3CDTF">2025-06-16T02:50:00Z</dcterms:created>
  <dcterms:modified xsi:type="dcterms:W3CDTF">2025-06-16T09:55:00Z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05E023F77DF34EFC89BEE15B40A90E1F_12</vt:lpwstr>
  </property>
  <property fmtid="{D5CDD505-2E9C-101B-9397-08002B2CF9AE}" pid="4" name="KSOTemplateDocerSaveRecord">
    <vt:lpwstr>eyJoZGlkIjoiYzQ0NmFlNTAyNTMyYWJjNWU1NTVmOWU2ZWRhZjVkMDEiLCJ1c2VySWQiOiI2NjQ3OTQ4MTcifQ==</vt:lpwstr>
  </property>
</Properties>
</file>